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DFB" w:rsidRPr="00800DFB" w:rsidRDefault="00800DFB" w:rsidP="007F4C3C">
      <w:pPr>
        <w:ind w:right="-428"/>
        <w:jc w:val="center"/>
        <w:rPr>
          <w:rFonts w:eastAsia="Calibri"/>
          <w:sz w:val="26"/>
          <w:szCs w:val="26"/>
          <w:lang w:val="uk-UA"/>
        </w:rPr>
      </w:pPr>
      <w:r>
        <w:rPr>
          <w:rFonts w:eastAsia="Calibri"/>
          <w:noProof/>
          <w:sz w:val="26"/>
          <w:szCs w:val="26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0DFB" w:rsidRPr="00800DFB" w:rsidRDefault="00800DFB" w:rsidP="007F4C3C">
      <w:pPr>
        <w:keepNext/>
        <w:spacing w:line="192" w:lineRule="auto"/>
        <w:ind w:left="-142" w:right="-428"/>
        <w:jc w:val="center"/>
        <w:rPr>
          <w:rFonts w:eastAsia="Calibri"/>
          <w:sz w:val="20"/>
          <w:szCs w:val="29"/>
          <w:lang w:val="uk-UA"/>
        </w:rPr>
      </w:pPr>
    </w:p>
    <w:p w:rsidR="00800DFB" w:rsidRPr="00800DFB" w:rsidRDefault="00800DFB" w:rsidP="007F4C3C">
      <w:pPr>
        <w:keepNext/>
        <w:spacing w:line="192" w:lineRule="auto"/>
        <w:ind w:right="-428"/>
        <w:jc w:val="center"/>
        <w:rPr>
          <w:rFonts w:eastAsia="Calibri"/>
          <w:sz w:val="32"/>
          <w:szCs w:val="32"/>
          <w:lang w:val="uk-UA"/>
        </w:rPr>
      </w:pPr>
      <w:r w:rsidRPr="00800DFB">
        <w:rPr>
          <w:rFonts w:eastAsia="Calibri"/>
          <w:sz w:val="32"/>
          <w:szCs w:val="32"/>
          <w:lang w:val="uk-UA"/>
        </w:rPr>
        <w:t>ДНІПРОПЕТРОВСЬКА ОБЛАСНА ДЕРЖАВНА АДМІНІСТРАЦІЯ</w:t>
      </w:r>
    </w:p>
    <w:p w:rsidR="00800DFB" w:rsidRPr="00800DFB" w:rsidRDefault="00800DFB" w:rsidP="007F4C3C">
      <w:pPr>
        <w:keepNext/>
        <w:spacing w:line="192" w:lineRule="auto"/>
        <w:ind w:right="-428"/>
        <w:jc w:val="center"/>
        <w:rPr>
          <w:rFonts w:eastAsia="Calibri"/>
          <w:b/>
          <w:sz w:val="20"/>
          <w:szCs w:val="28"/>
          <w:lang w:val="uk-UA"/>
        </w:rPr>
      </w:pPr>
    </w:p>
    <w:p w:rsidR="00800DFB" w:rsidRPr="00800DFB" w:rsidRDefault="00800DFB" w:rsidP="007F4C3C">
      <w:pPr>
        <w:keepNext/>
        <w:spacing w:line="192" w:lineRule="auto"/>
        <w:ind w:right="-428"/>
        <w:jc w:val="center"/>
        <w:rPr>
          <w:rFonts w:eastAsia="Calibri"/>
          <w:sz w:val="32"/>
          <w:szCs w:val="32"/>
          <w:lang w:val="uk-UA"/>
        </w:rPr>
      </w:pPr>
      <w:r w:rsidRPr="00800DFB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800DFB" w:rsidRPr="00800DFB" w:rsidRDefault="00800DFB" w:rsidP="007F4C3C">
      <w:pPr>
        <w:keepNext/>
        <w:spacing w:line="192" w:lineRule="auto"/>
        <w:ind w:right="-428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800DFB" w:rsidRPr="00800DFB" w:rsidRDefault="00800DFB" w:rsidP="007F4C3C">
      <w:pPr>
        <w:keepNext/>
        <w:ind w:right="-428"/>
        <w:jc w:val="center"/>
        <w:rPr>
          <w:rFonts w:eastAsia="Calibri"/>
          <w:b/>
          <w:spacing w:val="120"/>
          <w:sz w:val="40"/>
          <w:szCs w:val="40"/>
          <w:lang w:val="uk-UA"/>
        </w:rPr>
      </w:pPr>
      <w:r w:rsidRPr="00800DFB">
        <w:rPr>
          <w:rFonts w:eastAsia="Calibri"/>
          <w:b/>
          <w:spacing w:val="120"/>
          <w:sz w:val="40"/>
          <w:szCs w:val="40"/>
          <w:lang w:val="uk-UA"/>
        </w:rPr>
        <w:t>НАКАЗ</w:t>
      </w:r>
    </w:p>
    <w:p w:rsidR="00800DFB" w:rsidRPr="00800DFB" w:rsidRDefault="00800DFB" w:rsidP="007F4C3C">
      <w:pPr>
        <w:ind w:right="-428"/>
        <w:rPr>
          <w:rFonts w:eastAsia="Calibri"/>
          <w:sz w:val="20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09"/>
        <w:gridCol w:w="3239"/>
        <w:gridCol w:w="3305"/>
      </w:tblGrid>
      <w:tr w:rsidR="00800DFB" w:rsidRPr="00800DFB" w:rsidTr="00805B73">
        <w:trPr>
          <w:trHeight w:val="551"/>
        </w:trPr>
        <w:tc>
          <w:tcPr>
            <w:tcW w:w="3703" w:type="dxa"/>
          </w:tcPr>
          <w:p w:rsidR="00800DFB" w:rsidRPr="00E908F3" w:rsidRDefault="00E908F3" w:rsidP="007F4C3C">
            <w:pPr>
              <w:spacing w:line="256" w:lineRule="auto"/>
              <w:ind w:right="-428"/>
              <w:jc w:val="center"/>
              <w:rPr>
                <w:rFonts w:eastAsia="Calibri"/>
                <w:sz w:val="28"/>
                <w:szCs w:val="28"/>
                <w:u w:val="single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u w:val="single"/>
                <w:lang w:val="en-US" w:eastAsia="en-US"/>
              </w:rPr>
              <w:t>18</w:t>
            </w:r>
            <w:r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.05.2017</w:t>
            </w:r>
          </w:p>
        </w:tc>
        <w:tc>
          <w:tcPr>
            <w:tcW w:w="3703" w:type="dxa"/>
          </w:tcPr>
          <w:p w:rsidR="00800DFB" w:rsidRPr="00800DFB" w:rsidRDefault="00800DFB" w:rsidP="007F4C3C">
            <w:pPr>
              <w:spacing w:line="256" w:lineRule="auto"/>
              <w:ind w:right="-428"/>
              <w:jc w:val="center"/>
              <w:rPr>
                <w:rFonts w:eastAsia="Calibri"/>
                <w:b/>
                <w:sz w:val="32"/>
                <w:szCs w:val="34"/>
                <w:lang w:val="uk-UA" w:eastAsia="en-US"/>
              </w:rPr>
            </w:pPr>
            <w:r w:rsidRPr="00800DFB">
              <w:rPr>
                <w:rFonts w:eastAsia="Calibri"/>
                <w:sz w:val="26"/>
                <w:lang w:val="uk-UA" w:eastAsia="en-US"/>
              </w:rPr>
              <w:t>м. Дніпро</w:t>
            </w:r>
          </w:p>
        </w:tc>
        <w:tc>
          <w:tcPr>
            <w:tcW w:w="3703" w:type="dxa"/>
          </w:tcPr>
          <w:p w:rsidR="00800DFB" w:rsidRPr="00E908F3" w:rsidRDefault="00800DFB" w:rsidP="00E908F3">
            <w:pPr>
              <w:spacing w:line="256" w:lineRule="auto"/>
              <w:ind w:right="-428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E908F3">
              <w:rPr>
                <w:rFonts w:eastAsia="Calibri"/>
                <w:sz w:val="28"/>
                <w:szCs w:val="28"/>
                <w:lang w:val="uk-UA" w:eastAsia="en-US"/>
              </w:rPr>
              <w:t xml:space="preserve">№ </w:t>
            </w:r>
            <w:r w:rsidR="00E908F3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555/0/197-17</w:t>
            </w:r>
            <w:bookmarkStart w:id="0" w:name="_GoBack"/>
            <w:bookmarkEnd w:id="0"/>
          </w:p>
        </w:tc>
      </w:tr>
    </w:tbl>
    <w:p w:rsidR="00800DFB" w:rsidRPr="00800DFB" w:rsidRDefault="00800DFB" w:rsidP="007F4C3C">
      <w:pPr>
        <w:ind w:right="-428"/>
        <w:rPr>
          <w:rFonts w:eastAsia="Calibri"/>
          <w:sz w:val="28"/>
          <w:szCs w:val="28"/>
          <w:lang w:val="uk-UA"/>
        </w:rPr>
      </w:pPr>
    </w:p>
    <w:tbl>
      <w:tblPr>
        <w:tblpPr w:leftFromText="180" w:rightFromText="180" w:bottomFromText="160" w:vertAnchor="text" w:horzAnchor="margin" w:tblpY="-23"/>
        <w:tblW w:w="5286" w:type="pct"/>
        <w:tblCellSpacing w:w="0" w:type="dxa"/>
        <w:tblLook w:val="00A0" w:firstRow="1" w:lastRow="0" w:firstColumn="1" w:lastColumn="0" w:noHBand="0" w:noVBand="0"/>
      </w:tblPr>
      <w:tblGrid>
        <w:gridCol w:w="5578"/>
        <w:gridCol w:w="4642"/>
      </w:tblGrid>
      <w:tr w:rsidR="00800DFB" w:rsidRPr="00E908F3" w:rsidTr="00805B73">
        <w:trPr>
          <w:trHeight w:val="704"/>
          <w:tblCellSpacing w:w="0" w:type="dxa"/>
        </w:trPr>
        <w:tc>
          <w:tcPr>
            <w:tcW w:w="2729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0DFB" w:rsidRPr="00800DFB" w:rsidRDefault="00800DFB" w:rsidP="00036E97">
            <w:pPr>
              <w:spacing w:line="256" w:lineRule="auto"/>
              <w:ind w:right="19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800DFB">
              <w:rPr>
                <w:rFonts w:eastAsia="Calibri"/>
                <w:sz w:val="28"/>
                <w:szCs w:val="28"/>
                <w:lang w:val="uk-UA" w:eastAsia="en-US"/>
              </w:rPr>
              <w:t xml:space="preserve">Про розподіл тест-систем, </w:t>
            </w:r>
            <w:r w:rsidRPr="00800DFB">
              <w:rPr>
                <w:rFonts w:eastAsia="Calibri"/>
                <w:sz w:val="28"/>
                <w:szCs w:val="28"/>
                <w:lang w:val="uk-UA"/>
              </w:rPr>
              <w:t xml:space="preserve">реагентів, контролів, </w:t>
            </w:r>
            <w:proofErr w:type="spellStart"/>
            <w:r w:rsidRPr="00800DFB">
              <w:rPr>
                <w:rFonts w:eastAsia="Calibri"/>
                <w:sz w:val="28"/>
                <w:szCs w:val="28"/>
                <w:lang w:val="uk-UA"/>
              </w:rPr>
              <w:t>калібраторів</w:t>
            </w:r>
            <w:proofErr w:type="spellEnd"/>
            <w:r w:rsidRPr="00800DFB">
              <w:rPr>
                <w:rFonts w:eastAsia="Calibri"/>
                <w:sz w:val="20"/>
                <w:szCs w:val="20"/>
                <w:lang w:val="uk-UA"/>
              </w:rPr>
              <w:t xml:space="preserve"> </w:t>
            </w:r>
            <w:r w:rsidRPr="00800DFB">
              <w:rPr>
                <w:rFonts w:eastAsia="Calibri"/>
                <w:sz w:val="28"/>
                <w:szCs w:val="28"/>
                <w:lang w:val="uk-UA" w:eastAsia="en-US"/>
              </w:rPr>
              <w:t xml:space="preserve">для </w:t>
            </w:r>
            <w:proofErr w:type="spellStart"/>
            <w:r w:rsidRPr="00800DFB">
              <w:rPr>
                <w:rFonts w:eastAsia="Calibri"/>
                <w:sz w:val="28"/>
                <w:szCs w:val="28"/>
                <w:lang w:val="uk-UA" w:eastAsia="en-US"/>
              </w:rPr>
              <w:t>скринінгу</w:t>
            </w:r>
            <w:proofErr w:type="spellEnd"/>
            <w:r w:rsidRPr="00800DFB">
              <w:rPr>
                <w:rFonts w:eastAsia="Calibri"/>
                <w:sz w:val="28"/>
                <w:szCs w:val="28"/>
                <w:lang w:val="uk-UA" w:eastAsia="en-US"/>
              </w:rPr>
              <w:t xml:space="preserve"> донорської крові методом </w:t>
            </w:r>
            <w:proofErr w:type="spellStart"/>
            <w:r w:rsidRPr="00800DFB">
              <w:rPr>
                <w:rFonts w:eastAsia="Calibri"/>
                <w:sz w:val="28"/>
                <w:szCs w:val="28"/>
                <w:lang w:val="uk-UA" w:eastAsia="en-US"/>
              </w:rPr>
              <w:t>імунохемілюмінісцентного</w:t>
            </w:r>
            <w:proofErr w:type="spellEnd"/>
            <w:r w:rsidRPr="00800DFB">
              <w:rPr>
                <w:rFonts w:eastAsia="Calibri"/>
                <w:sz w:val="28"/>
                <w:szCs w:val="28"/>
                <w:lang w:val="uk-UA" w:eastAsia="en-US"/>
              </w:rPr>
              <w:t xml:space="preserve"> аналізу </w:t>
            </w:r>
          </w:p>
        </w:tc>
        <w:tc>
          <w:tcPr>
            <w:tcW w:w="227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0DFB" w:rsidRPr="00800DFB" w:rsidRDefault="00800DFB" w:rsidP="007F4C3C">
            <w:pPr>
              <w:spacing w:line="256" w:lineRule="auto"/>
              <w:ind w:right="-428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</w:tr>
    </w:tbl>
    <w:p w:rsidR="00800DFB" w:rsidRPr="00800DFB" w:rsidRDefault="00800DFB" w:rsidP="00036E97">
      <w:pPr>
        <w:ind w:right="-428" w:firstLine="708"/>
        <w:jc w:val="both"/>
        <w:rPr>
          <w:rFonts w:eastAsia="Calibri"/>
          <w:sz w:val="28"/>
          <w:szCs w:val="28"/>
          <w:lang w:val="uk-UA"/>
        </w:rPr>
      </w:pPr>
      <w:r w:rsidRPr="00800DFB">
        <w:rPr>
          <w:rFonts w:eastAsia="Calibri"/>
          <w:sz w:val="28"/>
          <w:szCs w:val="28"/>
          <w:lang w:val="uk-UA"/>
        </w:rPr>
        <w:t xml:space="preserve">З метою цільового та раціонального використання  </w:t>
      </w:r>
      <w:r w:rsidRPr="00800DFB">
        <w:rPr>
          <w:rFonts w:eastAsia="Calibri"/>
          <w:sz w:val="28"/>
          <w:szCs w:val="28"/>
          <w:lang w:val="uk-UA" w:eastAsia="en-US"/>
        </w:rPr>
        <w:t xml:space="preserve">тест-систем, </w:t>
      </w:r>
      <w:r w:rsidRPr="00800DFB">
        <w:rPr>
          <w:rFonts w:eastAsia="Calibri"/>
          <w:sz w:val="28"/>
          <w:szCs w:val="28"/>
          <w:lang w:val="uk-UA"/>
        </w:rPr>
        <w:t xml:space="preserve">реагентів, контролів, </w:t>
      </w:r>
      <w:proofErr w:type="spellStart"/>
      <w:r w:rsidRPr="00800DFB">
        <w:rPr>
          <w:rFonts w:eastAsia="Calibri"/>
          <w:sz w:val="28"/>
          <w:szCs w:val="28"/>
          <w:lang w:val="uk-UA"/>
        </w:rPr>
        <w:t>калібраторів</w:t>
      </w:r>
      <w:proofErr w:type="spellEnd"/>
      <w:r w:rsidRPr="00800DFB">
        <w:rPr>
          <w:rFonts w:eastAsia="Calibri"/>
          <w:sz w:val="20"/>
          <w:szCs w:val="20"/>
          <w:lang w:val="uk-UA"/>
        </w:rPr>
        <w:t xml:space="preserve"> </w:t>
      </w:r>
      <w:r w:rsidRPr="00800DFB">
        <w:rPr>
          <w:rFonts w:eastAsia="Calibri"/>
          <w:sz w:val="28"/>
          <w:szCs w:val="28"/>
          <w:lang w:val="uk-UA" w:eastAsia="en-US"/>
        </w:rPr>
        <w:t xml:space="preserve">для </w:t>
      </w:r>
      <w:proofErr w:type="spellStart"/>
      <w:r w:rsidRPr="00800DFB">
        <w:rPr>
          <w:rFonts w:eastAsia="Calibri"/>
          <w:sz w:val="28"/>
          <w:szCs w:val="28"/>
          <w:lang w:val="uk-UA" w:eastAsia="en-US"/>
        </w:rPr>
        <w:t>скринінгу</w:t>
      </w:r>
      <w:proofErr w:type="spellEnd"/>
      <w:r w:rsidRPr="00800DFB">
        <w:rPr>
          <w:rFonts w:eastAsia="Calibri"/>
          <w:sz w:val="28"/>
          <w:szCs w:val="28"/>
          <w:lang w:val="uk-UA" w:eastAsia="en-US"/>
        </w:rPr>
        <w:t xml:space="preserve"> донорської крові методом </w:t>
      </w:r>
      <w:proofErr w:type="spellStart"/>
      <w:r w:rsidRPr="00800DFB">
        <w:rPr>
          <w:rFonts w:eastAsia="Calibri"/>
          <w:sz w:val="28"/>
          <w:szCs w:val="28"/>
          <w:lang w:val="uk-UA" w:eastAsia="en-US"/>
        </w:rPr>
        <w:t>імунохемілюмінісцентного</w:t>
      </w:r>
      <w:proofErr w:type="spellEnd"/>
      <w:r w:rsidRPr="00800DFB">
        <w:rPr>
          <w:rFonts w:eastAsia="Calibri"/>
          <w:sz w:val="28"/>
          <w:szCs w:val="28"/>
          <w:lang w:val="uk-UA" w:eastAsia="en-US"/>
        </w:rPr>
        <w:t xml:space="preserve"> аналізу, </w:t>
      </w:r>
      <w:r w:rsidRPr="00800DFB">
        <w:rPr>
          <w:rFonts w:eastAsia="Calibri"/>
          <w:sz w:val="28"/>
          <w:szCs w:val="28"/>
          <w:lang w:val="uk-UA"/>
        </w:rPr>
        <w:t>що закуплені в рамках обласної програми «Здоров’я населення Дніпропетровщини на 2015 - 2019 роки»</w:t>
      </w:r>
      <w:r w:rsidR="00036E97">
        <w:rPr>
          <w:rFonts w:eastAsia="Calibri"/>
          <w:sz w:val="28"/>
          <w:szCs w:val="28"/>
          <w:lang w:val="uk-UA"/>
        </w:rPr>
        <w:t xml:space="preserve"> за заходом програми «</w:t>
      </w:r>
      <w:r w:rsidR="00345C33">
        <w:rPr>
          <w:rFonts w:eastAsia="Calibri"/>
          <w:sz w:val="28"/>
          <w:szCs w:val="28"/>
          <w:lang w:val="uk-UA"/>
        </w:rPr>
        <w:t>Розвиток донорства крові та її компонентів</w:t>
      </w:r>
      <w:r w:rsidR="00036E97">
        <w:rPr>
          <w:rFonts w:eastAsia="Calibri"/>
          <w:sz w:val="28"/>
          <w:szCs w:val="28"/>
          <w:lang w:val="uk-UA"/>
        </w:rPr>
        <w:t>»</w:t>
      </w:r>
    </w:p>
    <w:p w:rsidR="00800DFB" w:rsidRPr="00800DFB" w:rsidRDefault="00800DFB" w:rsidP="007F4C3C">
      <w:pPr>
        <w:ind w:right="-428"/>
        <w:jc w:val="both"/>
        <w:rPr>
          <w:rFonts w:eastAsia="Calibri"/>
          <w:sz w:val="28"/>
          <w:szCs w:val="28"/>
          <w:lang w:val="uk-UA"/>
        </w:rPr>
      </w:pPr>
    </w:p>
    <w:p w:rsidR="00800DFB" w:rsidRPr="00800DFB" w:rsidRDefault="00800DFB" w:rsidP="007F4C3C">
      <w:pPr>
        <w:ind w:right="-428"/>
        <w:rPr>
          <w:rFonts w:eastAsia="Calibri"/>
          <w:sz w:val="28"/>
          <w:szCs w:val="28"/>
          <w:lang w:val="uk-UA"/>
        </w:rPr>
      </w:pPr>
      <w:r w:rsidRPr="00800DFB">
        <w:rPr>
          <w:rFonts w:eastAsia="Calibri"/>
          <w:sz w:val="28"/>
          <w:szCs w:val="28"/>
          <w:lang w:val="uk-UA"/>
        </w:rPr>
        <w:t>НАКАЗУЮ:</w:t>
      </w:r>
    </w:p>
    <w:p w:rsidR="00800DFB" w:rsidRPr="00800DFB" w:rsidRDefault="00800DFB" w:rsidP="007F4C3C">
      <w:pPr>
        <w:ind w:right="-428"/>
        <w:rPr>
          <w:rFonts w:eastAsia="Calibri"/>
          <w:sz w:val="28"/>
          <w:szCs w:val="28"/>
          <w:lang w:val="uk-UA"/>
        </w:rPr>
      </w:pPr>
    </w:p>
    <w:p w:rsidR="00800DFB" w:rsidRPr="00800DFB" w:rsidRDefault="00800DFB" w:rsidP="007F4C3C">
      <w:pPr>
        <w:numPr>
          <w:ilvl w:val="0"/>
          <w:numId w:val="1"/>
        </w:numPr>
        <w:tabs>
          <w:tab w:val="left" w:pos="1276"/>
        </w:tabs>
        <w:spacing w:after="60"/>
        <w:ind w:left="0" w:right="-428" w:firstLine="709"/>
        <w:jc w:val="both"/>
        <w:rPr>
          <w:sz w:val="28"/>
          <w:szCs w:val="28"/>
          <w:lang w:val="uk-UA"/>
        </w:rPr>
      </w:pPr>
      <w:r w:rsidRPr="00800DFB">
        <w:rPr>
          <w:sz w:val="28"/>
          <w:szCs w:val="28"/>
          <w:lang w:val="uk-UA" w:eastAsia="en-US"/>
        </w:rPr>
        <w:t xml:space="preserve">Затвердити розподіл тест-систем, </w:t>
      </w:r>
      <w:r w:rsidRPr="00800DFB">
        <w:rPr>
          <w:sz w:val="28"/>
          <w:szCs w:val="28"/>
          <w:lang w:val="uk-UA"/>
        </w:rPr>
        <w:t xml:space="preserve">реагентів, контролів, </w:t>
      </w:r>
      <w:proofErr w:type="spellStart"/>
      <w:r w:rsidRPr="00800DFB">
        <w:rPr>
          <w:sz w:val="28"/>
          <w:szCs w:val="28"/>
          <w:lang w:val="uk-UA"/>
        </w:rPr>
        <w:t>калібраторів</w:t>
      </w:r>
      <w:proofErr w:type="spellEnd"/>
      <w:r w:rsidRPr="00800DFB">
        <w:rPr>
          <w:sz w:val="20"/>
          <w:szCs w:val="20"/>
          <w:lang w:val="uk-UA"/>
        </w:rPr>
        <w:t xml:space="preserve"> </w:t>
      </w:r>
      <w:r w:rsidRPr="00800DFB">
        <w:rPr>
          <w:sz w:val="28"/>
          <w:szCs w:val="28"/>
          <w:lang w:val="uk-UA" w:eastAsia="en-US"/>
        </w:rPr>
        <w:t xml:space="preserve">для </w:t>
      </w:r>
      <w:proofErr w:type="spellStart"/>
      <w:r w:rsidRPr="00800DFB">
        <w:rPr>
          <w:sz w:val="28"/>
          <w:szCs w:val="28"/>
          <w:lang w:val="uk-UA" w:eastAsia="en-US"/>
        </w:rPr>
        <w:t>скринінгу</w:t>
      </w:r>
      <w:proofErr w:type="spellEnd"/>
      <w:r w:rsidRPr="00800DFB">
        <w:rPr>
          <w:sz w:val="28"/>
          <w:szCs w:val="28"/>
          <w:lang w:val="uk-UA" w:eastAsia="en-US"/>
        </w:rPr>
        <w:t xml:space="preserve"> донорської крові методом </w:t>
      </w:r>
      <w:proofErr w:type="spellStart"/>
      <w:r w:rsidRPr="00800DFB">
        <w:rPr>
          <w:sz w:val="28"/>
          <w:szCs w:val="28"/>
          <w:lang w:val="uk-UA" w:eastAsia="en-US"/>
        </w:rPr>
        <w:t>імунохемілюмінісцентного</w:t>
      </w:r>
      <w:proofErr w:type="spellEnd"/>
      <w:r w:rsidRPr="00800DFB">
        <w:rPr>
          <w:sz w:val="28"/>
          <w:szCs w:val="28"/>
          <w:lang w:val="uk-UA" w:eastAsia="en-US"/>
        </w:rPr>
        <w:t xml:space="preserve"> аналізу </w:t>
      </w:r>
      <w:r w:rsidRPr="00800DFB">
        <w:rPr>
          <w:sz w:val="28"/>
          <w:szCs w:val="28"/>
          <w:lang w:val="uk-UA"/>
        </w:rPr>
        <w:t xml:space="preserve">у кількості та номенклатурі відповідно до специфікації на закупівлю  </w:t>
      </w:r>
      <w:r w:rsidR="002920B8">
        <w:rPr>
          <w:sz w:val="28"/>
          <w:szCs w:val="28"/>
          <w:lang w:val="uk-UA"/>
        </w:rPr>
        <w:t xml:space="preserve">ДК </w:t>
      </w:r>
      <w:r w:rsidRPr="00800DFB">
        <w:rPr>
          <w:sz w:val="28"/>
          <w:szCs w:val="28"/>
          <w:lang w:val="uk-UA"/>
        </w:rPr>
        <w:t>021:2015:33690000-3-Лікарські засоби різні (</w:t>
      </w:r>
      <w:r w:rsidRPr="00800DFB">
        <w:rPr>
          <w:sz w:val="28"/>
          <w:szCs w:val="28"/>
          <w:lang w:val="uk-UA" w:eastAsia="en-US"/>
        </w:rPr>
        <w:t xml:space="preserve">тест-системи, </w:t>
      </w:r>
      <w:r w:rsidRPr="00800DFB">
        <w:rPr>
          <w:sz w:val="28"/>
          <w:szCs w:val="28"/>
          <w:lang w:val="uk-UA"/>
        </w:rPr>
        <w:t xml:space="preserve">реагенти, контролі, </w:t>
      </w:r>
      <w:proofErr w:type="spellStart"/>
      <w:r w:rsidRPr="00800DFB">
        <w:rPr>
          <w:sz w:val="28"/>
          <w:szCs w:val="28"/>
          <w:lang w:val="uk-UA"/>
        </w:rPr>
        <w:t>калібратори</w:t>
      </w:r>
      <w:proofErr w:type="spellEnd"/>
      <w:r w:rsidR="007F4C3C">
        <w:rPr>
          <w:sz w:val="28"/>
          <w:szCs w:val="28"/>
          <w:lang w:val="uk-UA"/>
        </w:rPr>
        <w:t>) до договору згідно з додатком</w:t>
      </w:r>
      <w:r w:rsidRPr="00800DFB">
        <w:rPr>
          <w:sz w:val="28"/>
          <w:szCs w:val="28"/>
          <w:lang w:val="uk-UA"/>
        </w:rPr>
        <w:t>.</w:t>
      </w:r>
    </w:p>
    <w:p w:rsidR="00800DFB" w:rsidRPr="00800DFB" w:rsidRDefault="00800DFB" w:rsidP="007F4C3C">
      <w:pPr>
        <w:tabs>
          <w:tab w:val="left" w:pos="1276"/>
        </w:tabs>
        <w:spacing w:after="60"/>
        <w:ind w:right="-428" w:firstLine="709"/>
        <w:jc w:val="both"/>
        <w:rPr>
          <w:sz w:val="28"/>
          <w:szCs w:val="28"/>
          <w:lang w:val="uk-UA"/>
        </w:rPr>
      </w:pPr>
    </w:p>
    <w:p w:rsidR="007F4C3C" w:rsidRPr="007F4C3C" w:rsidRDefault="00800DFB" w:rsidP="007F4C3C">
      <w:pPr>
        <w:numPr>
          <w:ilvl w:val="0"/>
          <w:numId w:val="1"/>
        </w:numPr>
        <w:tabs>
          <w:tab w:val="left" w:pos="1276"/>
        </w:tabs>
        <w:spacing w:after="60"/>
        <w:ind w:left="0" w:right="-428" w:firstLine="709"/>
        <w:jc w:val="both"/>
        <w:rPr>
          <w:sz w:val="28"/>
          <w:szCs w:val="28"/>
          <w:lang w:val="uk-UA"/>
        </w:rPr>
      </w:pPr>
      <w:r w:rsidRPr="00800DFB">
        <w:rPr>
          <w:sz w:val="28"/>
          <w:szCs w:val="28"/>
          <w:lang w:val="uk-UA"/>
        </w:rPr>
        <w:t>Головному лікарю</w:t>
      </w:r>
      <w:r w:rsidRPr="00800DFB">
        <w:rPr>
          <w:sz w:val="20"/>
          <w:szCs w:val="20"/>
          <w:lang w:val="uk-UA"/>
        </w:rPr>
        <w:t xml:space="preserve"> </w:t>
      </w:r>
      <w:r w:rsidRPr="00800DFB">
        <w:rPr>
          <w:sz w:val="28"/>
          <w:szCs w:val="28"/>
          <w:lang w:val="uk-UA"/>
        </w:rPr>
        <w:t>КЗ «Дніпропетровська обласна станція переливання крові» (Сердюк):</w:t>
      </w:r>
    </w:p>
    <w:p w:rsidR="00800DFB" w:rsidRPr="007F4C3C" w:rsidRDefault="00800DFB" w:rsidP="007F4C3C">
      <w:pPr>
        <w:pStyle w:val="a9"/>
        <w:numPr>
          <w:ilvl w:val="1"/>
          <w:numId w:val="3"/>
        </w:numPr>
        <w:tabs>
          <w:tab w:val="left" w:pos="1276"/>
        </w:tabs>
        <w:spacing w:after="60"/>
        <w:ind w:left="0" w:right="-428" w:firstLine="709"/>
        <w:jc w:val="both"/>
        <w:rPr>
          <w:sz w:val="28"/>
          <w:szCs w:val="28"/>
          <w:lang w:val="uk-UA"/>
        </w:rPr>
      </w:pPr>
      <w:r w:rsidRPr="007F4C3C">
        <w:rPr>
          <w:rFonts w:eastAsia="Calibri"/>
          <w:sz w:val="28"/>
          <w:szCs w:val="28"/>
          <w:lang w:val="uk-UA"/>
        </w:rPr>
        <w:t xml:space="preserve">Забезпечити отримання тест-систем, реагентів, контролів, </w:t>
      </w:r>
      <w:proofErr w:type="spellStart"/>
      <w:r w:rsidRPr="007F4C3C">
        <w:rPr>
          <w:rFonts w:eastAsia="Calibri"/>
          <w:sz w:val="28"/>
          <w:szCs w:val="28"/>
          <w:lang w:val="uk-UA"/>
        </w:rPr>
        <w:t>калібраторів</w:t>
      </w:r>
      <w:proofErr w:type="spellEnd"/>
      <w:r w:rsidRPr="007F4C3C">
        <w:rPr>
          <w:rFonts w:eastAsia="Calibri"/>
          <w:sz w:val="20"/>
          <w:szCs w:val="20"/>
          <w:lang w:val="uk-UA"/>
        </w:rPr>
        <w:t xml:space="preserve"> </w:t>
      </w:r>
      <w:r w:rsidRPr="007F4C3C">
        <w:rPr>
          <w:rFonts w:eastAsia="Calibri"/>
          <w:sz w:val="28"/>
          <w:szCs w:val="28"/>
          <w:lang w:val="uk-UA" w:eastAsia="en-US"/>
        </w:rPr>
        <w:t xml:space="preserve">для </w:t>
      </w:r>
      <w:proofErr w:type="spellStart"/>
      <w:r w:rsidRPr="007F4C3C">
        <w:rPr>
          <w:rFonts w:eastAsia="Calibri"/>
          <w:sz w:val="28"/>
          <w:szCs w:val="28"/>
          <w:lang w:val="uk-UA" w:eastAsia="en-US"/>
        </w:rPr>
        <w:t>скринінгу</w:t>
      </w:r>
      <w:proofErr w:type="spellEnd"/>
      <w:r w:rsidRPr="007F4C3C">
        <w:rPr>
          <w:rFonts w:eastAsia="Calibri"/>
          <w:sz w:val="28"/>
          <w:szCs w:val="28"/>
          <w:lang w:val="uk-UA" w:eastAsia="en-US"/>
        </w:rPr>
        <w:t xml:space="preserve"> донорської крові методом </w:t>
      </w:r>
      <w:proofErr w:type="spellStart"/>
      <w:r w:rsidRPr="007F4C3C">
        <w:rPr>
          <w:rFonts w:eastAsia="Calibri"/>
          <w:sz w:val="28"/>
          <w:szCs w:val="28"/>
          <w:lang w:val="uk-UA" w:eastAsia="en-US"/>
        </w:rPr>
        <w:t>імуно</w:t>
      </w:r>
      <w:r w:rsidR="007F4C3C">
        <w:rPr>
          <w:rFonts w:eastAsia="Calibri"/>
          <w:sz w:val="28"/>
          <w:szCs w:val="28"/>
          <w:lang w:val="uk-UA" w:eastAsia="en-US"/>
        </w:rPr>
        <w:t>-</w:t>
      </w:r>
      <w:r w:rsidRPr="007F4C3C">
        <w:rPr>
          <w:rFonts w:eastAsia="Calibri"/>
          <w:sz w:val="28"/>
          <w:szCs w:val="28"/>
          <w:lang w:val="uk-UA" w:eastAsia="en-US"/>
        </w:rPr>
        <w:t>хемілюмінісцентного</w:t>
      </w:r>
      <w:proofErr w:type="spellEnd"/>
      <w:r w:rsidRPr="007F4C3C">
        <w:rPr>
          <w:rFonts w:eastAsia="Calibri"/>
          <w:sz w:val="28"/>
          <w:szCs w:val="28"/>
          <w:lang w:val="uk-UA" w:eastAsia="en-US"/>
        </w:rPr>
        <w:t xml:space="preserve"> аналізу</w:t>
      </w:r>
      <w:r w:rsidRPr="007F4C3C">
        <w:rPr>
          <w:rFonts w:eastAsia="Calibri"/>
          <w:sz w:val="28"/>
          <w:szCs w:val="28"/>
          <w:lang w:val="uk-UA"/>
        </w:rPr>
        <w:t xml:space="preserve"> відповідно до затвердженого розподілу.</w:t>
      </w:r>
    </w:p>
    <w:p w:rsidR="00800DFB" w:rsidRPr="007F4C3C" w:rsidRDefault="00800DFB" w:rsidP="007F4C3C">
      <w:pPr>
        <w:pStyle w:val="a9"/>
        <w:numPr>
          <w:ilvl w:val="1"/>
          <w:numId w:val="3"/>
        </w:numPr>
        <w:tabs>
          <w:tab w:val="left" w:pos="1276"/>
        </w:tabs>
        <w:spacing w:after="60"/>
        <w:ind w:left="0" w:right="-428" w:firstLine="709"/>
        <w:jc w:val="both"/>
        <w:rPr>
          <w:sz w:val="28"/>
          <w:szCs w:val="28"/>
          <w:lang w:val="uk-UA"/>
        </w:rPr>
      </w:pPr>
      <w:r w:rsidRPr="007F4C3C">
        <w:rPr>
          <w:rFonts w:eastAsia="Calibri"/>
          <w:sz w:val="28"/>
          <w:szCs w:val="28"/>
          <w:lang w:val="uk-UA"/>
        </w:rPr>
        <w:t xml:space="preserve">Забезпечити персональну відповідність за збереженням, раціональним використанням та підтриманням в робочому стані отриманих тест-систем, реагентів, контролів, </w:t>
      </w:r>
      <w:proofErr w:type="spellStart"/>
      <w:r w:rsidRPr="007F4C3C">
        <w:rPr>
          <w:rFonts w:eastAsia="Calibri"/>
          <w:sz w:val="28"/>
          <w:szCs w:val="28"/>
          <w:lang w:val="uk-UA"/>
        </w:rPr>
        <w:t>калібраторів</w:t>
      </w:r>
      <w:proofErr w:type="spellEnd"/>
      <w:r w:rsidRPr="007F4C3C">
        <w:rPr>
          <w:rFonts w:eastAsia="Calibri"/>
          <w:sz w:val="28"/>
          <w:szCs w:val="28"/>
          <w:lang w:val="uk-UA"/>
        </w:rPr>
        <w:t>.</w:t>
      </w:r>
    </w:p>
    <w:p w:rsidR="00800DFB" w:rsidRPr="007F4C3C" w:rsidRDefault="00800DFB" w:rsidP="007F4C3C">
      <w:pPr>
        <w:pStyle w:val="a9"/>
        <w:numPr>
          <w:ilvl w:val="1"/>
          <w:numId w:val="3"/>
        </w:numPr>
        <w:tabs>
          <w:tab w:val="left" w:pos="1276"/>
        </w:tabs>
        <w:spacing w:after="60"/>
        <w:ind w:left="0" w:right="-428" w:firstLine="709"/>
        <w:jc w:val="both"/>
        <w:rPr>
          <w:sz w:val="28"/>
          <w:szCs w:val="28"/>
          <w:lang w:val="uk-UA"/>
        </w:rPr>
      </w:pPr>
      <w:r w:rsidRPr="007F4C3C">
        <w:rPr>
          <w:rFonts w:eastAsia="Calibri"/>
          <w:sz w:val="28"/>
          <w:szCs w:val="28"/>
          <w:lang w:val="uk-UA"/>
        </w:rPr>
        <w:t xml:space="preserve">У випадку виникнення питань стосовно кількості та терміну використання отриманих тест-систем, реагентів, контролів, </w:t>
      </w:r>
      <w:proofErr w:type="spellStart"/>
      <w:r w:rsidRPr="007F4C3C">
        <w:rPr>
          <w:rFonts w:eastAsia="Calibri"/>
          <w:sz w:val="28"/>
          <w:szCs w:val="28"/>
          <w:lang w:val="uk-UA"/>
        </w:rPr>
        <w:t>калібраторів</w:t>
      </w:r>
      <w:proofErr w:type="spellEnd"/>
      <w:r w:rsidRPr="007F4C3C">
        <w:rPr>
          <w:rFonts w:eastAsia="Calibri"/>
          <w:sz w:val="28"/>
          <w:szCs w:val="28"/>
          <w:lang w:val="uk-UA"/>
        </w:rPr>
        <w:t xml:space="preserve"> заздалегідь інформувати департамент охорони здоров’я облдержадміністрації для прийняття відповідних рішень.</w:t>
      </w:r>
    </w:p>
    <w:p w:rsidR="007F4C3C" w:rsidRPr="007F4C3C" w:rsidRDefault="007F4C3C" w:rsidP="007F4C3C">
      <w:pPr>
        <w:pStyle w:val="a9"/>
        <w:numPr>
          <w:ilvl w:val="1"/>
          <w:numId w:val="3"/>
        </w:numPr>
        <w:tabs>
          <w:tab w:val="left" w:pos="1276"/>
        </w:tabs>
        <w:spacing w:after="60"/>
        <w:ind w:left="0" w:right="-428" w:firstLine="709"/>
        <w:jc w:val="both"/>
        <w:rPr>
          <w:sz w:val="28"/>
          <w:szCs w:val="28"/>
          <w:lang w:val="uk-UA"/>
        </w:rPr>
      </w:pPr>
      <w:r w:rsidRPr="007F4C3C">
        <w:rPr>
          <w:sz w:val="28"/>
          <w:szCs w:val="28"/>
          <w:lang w:val="uk-UA"/>
        </w:rPr>
        <w:t xml:space="preserve">Забезпечити облік отриманих лікарських засобів відповідно до наказу Міністерства фінансів України від 29 грудня 2015 року № 1219 «Про затвердження </w:t>
      </w:r>
      <w:r w:rsidRPr="007F4C3C">
        <w:rPr>
          <w:sz w:val="28"/>
          <w:szCs w:val="28"/>
          <w:lang w:val="uk-UA"/>
        </w:rPr>
        <w:lastRenderedPageBreak/>
        <w:t>деяких нормативно-правових актів з бухгалтерського обліку в державному секторі» із змінами та доповненнями.</w:t>
      </w:r>
    </w:p>
    <w:p w:rsidR="00800DFB" w:rsidRPr="007F4C3C" w:rsidRDefault="00800DFB" w:rsidP="007F4C3C">
      <w:pPr>
        <w:pStyle w:val="a9"/>
        <w:numPr>
          <w:ilvl w:val="1"/>
          <w:numId w:val="3"/>
        </w:numPr>
        <w:tabs>
          <w:tab w:val="left" w:pos="1276"/>
        </w:tabs>
        <w:spacing w:after="60"/>
        <w:ind w:left="0" w:right="-428" w:firstLine="709"/>
        <w:jc w:val="both"/>
        <w:rPr>
          <w:sz w:val="28"/>
          <w:szCs w:val="28"/>
          <w:lang w:val="uk-UA"/>
        </w:rPr>
      </w:pPr>
      <w:r w:rsidRPr="007F4C3C">
        <w:rPr>
          <w:rFonts w:eastAsia="Calibri"/>
          <w:sz w:val="28"/>
          <w:szCs w:val="28"/>
          <w:lang w:val="uk-UA"/>
        </w:rPr>
        <w:t xml:space="preserve">Копії накладних, актів прийому-передачі та авізо про отримання  тест-систем, реагентів, контролів, </w:t>
      </w:r>
      <w:proofErr w:type="spellStart"/>
      <w:r w:rsidRPr="007F4C3C">
        <w:rPr>
          <w:rFonts w:eastAsia="Calibri"/>
          <w:sz w:val="28"/>
          <w:szCs w:val="28"/>
          <w:lang w:val="uk-UA"/>
        </w:rPr>
        <w:t>калібраторів</w:t>
      </w:r>
      <w:proofErr w:type="spellEnd"/>
      <w:r w:rsidRPr="007F4C3C">
        <w:rPr>
          <w:rFonts w:eastAsia="Calibri"/>
          <w:sz w:val="28"/>
          <w:szCs w:val="28"/>
          <w:lang w:val="uk-UA"/>
        </w:rPr>
        <w:t xml:space="preserve"> надати до відділу бухгалтерського обліку та зведеної звітності департаменту охорони здоров’я облдержадміністрації:</w:t>
      </w:r>
    </w:p>
    <w:p w:rsidR="00800DFB" w:rsidRPr="00800DFB" w:rsidRDefault="00800DFB" w:rsidP="007F4C3C">
      <w:pPr>
        <w:ind w:left="4956" w:right="-428"/>
        <w:jc w:val="both"/>
        <w:rPr>
          <w:rFonts w:eastAsia="Calibri"/>
          <w:sz w:val="28"/>
          <w:szCs w:val="28"/>
          <w:lang w:val="uk-UA"/>
        </w:rPr>
      </w:pPr>
      <w:r w:rsidRPr="00800DFB">
        <w:rPr>
          <w:rFonts w:eastAsia="Calibri"/>
          <w:sz w:val="28"/>
          <w:szCs w:val="28"/>
          <w:lang w:val="uk-UA"/>
        </w:rPr>
        <w:t>Термін: 1 день після отримання відповідно до затвердженого розподілу</w:t>
      </w:r>
    </w:p>
    <w:p w:rsidR="00800DFB" w:rsidRPr="00800DFB" w:rsidRDefault="00800DFB" w:rsidP="007F4C3C">
      <w:pPr>
        <w:ind w:right="-428" w:firstLine="708"/>
        <w:jc w:val="both"/>
        <w:rPr>
          <w:rFonts w:eastAsia="Calibri"/>
          <w:sz w:val="28"/>
          <w:szCs w:val="28"/>
          <w:lang w:val="uk-UA"/>
        </w:rPr>
      </w:pPr>
    </w:p>
    <w:p w:rsidR="00800DFB" w:rsidRPr="00800DFB" w:rsidRDefault="00800DFB" w:rsidP="007F4C3C">
      <w:pPr>
        <w:numPr>
          <w:ilvl w:val="0"/>
          <w:numId w:val="3"/>
        </w:numPr>
        <w:ind w:left="0" w:right="-428" w:firstLine="709"/>
        <w:jc w:val="both"/>
        <w:rPr>
          <w:rFonts w:eastAsia="Calibri"/>
          <w:sz w:val="28"/>
          <w:szCs w:val="28"/>
          <w:lang w:val="uk-UA"/>
        </w:rPr>
      </w:pPr>
      <w:r w:rsidRPr="00800DFB">
        <w:rPr>
          <w:rFonts w:eastAsia="Calibri"/>
          <w:sz w:val="28"/>
          <w:szCs w:val="28"/>
          <w:lang w:val="uk-UA"/>
        </w:rPr>
        <w:t xml:space="preserve">Призначити відповідальну особу за отримання  тест-систем, реагентів, контролів, </w:t>
      </w:r>
      <w:proofErr w:type="spellStart"/>
      <w:r w:rsidRPr="00800DFB">
        <w:rPr>
          <w:rFonts w:eastAsia="Calibri"/>
          <w:sz w:val="28"/>
          <w:szCs w:val="28"/>
          <w:lang w:val="uk-UA"/>
        </w:rPr>
        <w:t>калібраторів</w:t>
      </w:r>
      <w:proofErr w:type="spellEnd"/>
      <w:r w:rsidRPr="00800DFB">
        <w:rPr>
          <w:rFonts w:eastAsia="Calibri"/>
          <w:sz w:val="28"/>
          <w:szCs w:val="28"/>
          <w:lang w:val="uk-UA"/>
        </w:rPr>
        <w:t xml:space="preserve"> по департаменту охорони здоров’я облдержадміністрації: Литвиненко Олесю Костянтинівну - головного спеціаліста відділу бухгалтерського обліку та зведеної звітності департаменту.</w:t>
      </w:r>
    </w:p>
    <w:p w:rsidR="00800DFB" w:rsidRPr="00800DFB" w:rsidRDefault="00800DFB" w:rsidP="007F4C3C">
      <w:pPr>
        <w:ind w:right="-428"/>
        <w:jc w:val="both"/>
        <w:rPr>
          <w:rFonts w:eastAsia="Calibri"/>
          <w:sz w:val="28"/>
          <w:szCs w:val="28"/>
          <w:lang w:val="uk-UA"/>
        </w:rPr>
      </w:pPr>
    </w:p>
    <w:p w:rsidR="007F4C3C" w:rsidRPr="007F4C3C" w:rsidRDefault="00800DFB" w:rsidP="007F4C3C">
      <w:pPr>
        <w:numPr>
          <w:ilvl w:val="0"/>
          <w:numId w:val="3"/>
        </w:numPr>
        <w:ind w:left="0" w:right="-428" w:firstLine="709"/>
        <w:jc w:val="both"/>
        <w:rPr>
          <w:rFonts w:eastAsia="Calibri"/>
          <w:sz w:val="28"/>
          <w:szCs w:val="28"/>
          <w:lang w:val="uk-UA"/>
        </w:rPr>
      </w:pPr>
      <w:r w:rsidRPr="00800DFB">
        <w:rPr>
          <w:rFonts w:eastAsia="Calibri"/>
          <w:sz w:val="28"/>
          <w:szCs w:val="28"/>
          <w:lang w:val="uk-UA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800DFB" w:rsidRDefault="00800DFB" w:rsidP="007F4C3C">
      <w:pPr>
        <w:pStyle w:val="a9"/>
        <w:numPr>
          <w:ilvl w:val="1"/>
          <w:numId w:val="3"/>
        </w:numPr>
        <w:ind w:left="0" w:right="-428" w:firstLine="709"/>
        <w:jc w:val="both"/>
        <w:rPr>
          <w:rFonts w:eastAsia="Calibri"/>
          <w:sz w:val="28"/>
          <w:szCs w:val="28"/>
          <w:lang w:val="uk-UA"/>
        </w:rPr>
      </w:pPr>
      <w:r w:rsidRPr="007F4C3C">
        <w:rPr>
          <w:rFonts w:eastAsia="Calibri"/>
          <w:sz w:val="28"/>
          <w:szCs w:val="28"/>
          <w:lang w:val="uk-UA"/>
        </w:rPr>
        <w:t xml:space="preserve">Передати тест-системи, реагенти, контролі, </w:t>
      </w:r>
      <w:proofErr w:type="spellStart"/>
      <w:r w:rsidRPr="007F4C3C">
        <w:rPr>
          <w:rFonts w:eastAsia="Calibri"/>
          <w:sz w:val="28"/>
          <w:szCs w:val="28"/>
          <w:lang w:val="uk-UA"/>
        </w:rPr>
        <w:t>калібратори</w:t>
      </w:r>
      <w:proofErr w:type="spellEnd"/>
      <w:r w:rsidRPr="007F4C3C">
        <w:rPr>
          <w:rFonts w:eastAsia="Calibri"/>
          <w:sz w:val="28"/>
          <w:szCs w:val="28"/>
          <w:lang w:val="uk-UA"/>
        </w:rPr>
        <w:t xml:space="preserve"> у кількості та за переліком згідно з додатком до даного наказу.</w:t>
      </w:r>
    </w:p>
    <w:p w:rsidR="00800DFB" w:rsidRDefault="00800DFB" w:rsidP="008758F9">
      <w:pPr>
        <w:pStyle w:val="a9"/>
        <w:numPr>
          <w:ilvl w:val="1"/>
          <w:numId w:val="3"/>
        </w:numPr>
        <w:ind w:left="0" w:right="-428" w:firstLine="709"/>
        <w:jc w:val="both"/>
        <w:rPr>
          <w:rFonts w:eastAsia="Calibri"/>
          <w:sz w:val="28"/>
          <w:szCs w:val="28"/>
          <w:lang w:val="uk-UA"/>
        </w:rPr>
      </w:pPr>
      <w:r w:rsidRPr="008758F9">
        <w:rPr>
          <w:rFonts w:eastAsia="Calibri"/>
          <w:sz w:val="28"/>
          <w:szCs w:val="28"/>
          <w:lang w:val="uk-UA"/>
        </w:rPr>
        <w:t xml:space="preserve">Здійснення розрахунків за документами первинного обліку засвідчених підписом закладу Одержувача тест-систем, реагентів, контролів, </w:t>
      </w:r>
      <w:proofErr w:type="spellStart"/>
      <w:r w:rsidRPr="008758F9">
        <w:rPr>
          <w:rFonts w:eastAsia="Calibri"/>
          <w:sz w:val="28"/>
          <w:szCs w:val="28"/>
          <w:lang w:val="uk-UA"/>
        </w:rPr>
        <w:t>калібраторів</w:t>
      </w:r>
      <w:proofErr w:type="spellEnd"/>
      <w:r w:rsidRPr="008758F9">
        <w:rPr>
          <w:rFonts w:eastAsia="Calibri"/>
          <w:sz w:val="28"/>
          <w:szCs w:val="28"/>
          <w:lang w:val="uk-UA"/>
        </w:rPr>
        <w:t>.</w:t>
      </w:r>
    </w:p>
    <w:p w:rsidR="00800DFB" w:rsidRDefault="00800DFB" w:rsidP="008758F9">
      <w:pPr>
        <w:pStyle w:val="a9"/>
        <w:numPr>
          <w:ilvl w:val="1"/>
          <w:numId w:val="3"/>
        </w:numPr>
        <w:ind w:left="0" w:right="-428" w:firstLine="709"/>
        <w:jc w:val="both"/>
        <w:rPr>
          <w:rFonts w:eastAsia="Calibri"/>
          <w:sz w:val="28"/>
          <w:szCs w:val="28"/>
          <w:lang w:val="uk-UA"/>
        </w:rPr>
      </w:pPr>
      <w:r w:rsidRPr="008758F9">
        <w:rPr>
          <w:rFonts w:eastAsia="Calibri"/>
          <w:sz w:val="28"/>
          <w:szCs w:val="28"/>
          <w:lang w:val="uk-UA"/>
        </w:rPr>
        <w:t>Підписання накладних тільки за наявності актів приймання-передачі.</w:t>
      </w:r>
    </w:p>
    <w:p w:rsidR="00800DFB" w:rsidRPr="008758F9" w:rsidRDefault="00800DFB" w:rsidP="008758F9">
      <w:pPr>
        <w:pStyle w:val="a9"/>
        <w:numPr>
          <w:ilvl w:val="1"/>
          <w:numId w:val="3"/>
        </w:numPr>
        <w:ind w:left="0" w:right="-428" w:firstLine="709"/>
        <w:jc w:val="both"/>
        <w:rPr>
          <w:rFonts w:eastAsia="Calibri"/>
          <w:sz w:val="28"/>
          <w:szCs w:val="28"/>
          <w:lang w:val="uk-UA"/>
        </w:rPr>
      </w:pPr>
      <w:r w:rsidRPr="008758F9">
        <w:rPr>
          <w:rFonts w:eastAsia="Calibri"/>
          <w:sz w:val="28"/>
          <w:szCs w:val="28"/>
          <w:lang w:val="uk-UA"/>
        </w:rPr>
        <w:t xml:space="preserve">Складання відповідних актів за результатами передачі тест-систем, реагентів, контролів, </w:t>
      </w:r>
      <w:proofErr w:type="spellStart"/>
      <w:r w:rsidRPr="008758F9">
        <w:rPr>
          <w:rFonts w:eastAsia="Calibri"/>
          <w:sz w:val="28"/>
          <w:szCs w:val="28"/>
          <w:lang w:val="uk-UA"/>
        </w:rPr>
        <w:t>калібраторів</w:t>
      </w:r>
      <w:proofErr w:type="spellEnd"/>
      <w:r w:rsidRPr="008758F9">
        <w:rPr>
          <w:rFonts w:eastAsia="Calibri"/>
          <w:sz w:val="28"/>
          <w:szCs w:val="28"/>
          <w:lang w:val="uk-UA"/>
        </w:rPr>
        <w:t xml:space="preserve"> в установленому порядку.</w:t>
      </w:r>
    </w:p>
    <w:p w:rsidR="00800DFB" w:rsidRPr="00800DFB" w:rsidRDefault="00800DFB" w:rsidP="007F4C3C">
      <w:pPr>
        <w:ind w:right="-428" w:firstLine="708"/>
        <w:jc w:val="both"/>
        <w:rPr>
          <w:rFonts w:eastAsia="Calibri"/>
          <w:sz w:val="28"/>
          <w:szCs w:val="28"/>
          <w:lang w:val="uk-UA"/>
        </w:rPr>
      </w:pPr>
    </w:p>
    <w:p w:rsidR="00800DFB" w:rsidRPr="00800DFB" w:rsidRDefault="00800DFB" w:rsidP="008758F9">
      <w:pPr>
        <w:numPr>
          <w:ilvl w:val="0"/>
          <w:numId w:val="3"/>
        </w:numPr>
        <w:ind w:left="0" w:right="-428" w:firstLine="709"/>
        <w:jc w:val="both"/>
        <w:rPr>
          <w:rFonts w:eastAsia="Calibri"/>
          <w:sz w:val="28"/>
          <w:szCs w:val="28"/>
          <w:lang w:val="uk-UA"/>
        </w:rPr>
      </w:pPr>
      <w:r w:rsidRPr="00800DFB">
        <w:rPr>
          <w:rFonts w:eastAsia="Calibri"/>
          <w:sz w:val="28"/>
          <w:szCs w:val="28"/>
          <w:lang w:val="uk-UA"/>
        </w:rPr>
        <w:t>Головному спеціалісту відділу лікувально-профілактичної допомоги дітям та матерям управління лікувально-профілактичної допомоги населенню (Каїра) надати копію наказу до відділу організаційного забезпечення та роботи зі зверненнями громадян з метою розміщення на сайті департаменту охорони здоров’я.</w:t>
      </w:r>
    </w:p>
    <w:p w:rsidR="00800DFB" w:rsidRPr="00800DFB" w:rsidRDefault="00800DFB" w:rsidP="008758F9">
      <w:pPr>
        <w:ind w:right="-428" w:firstLine="709"/>
        <w:jc w:val="both"/>
        <w:rPr>
          <w:rFonts w:eastAsia="Calibri"/>
          <w:sz w:val="28"/>
          <w:szCs w:val="28"/>
          <w:lang w:val="uk-UA"/>
        </w:rPr>
      </w:pPr>
    </w:p>
    <w:p w:rsidR="00800DFB" w:rsidRPr="00800DFB" w:rsidRDefault="00800DFB" w:rsidP="008758F9">
      <w:pPr>
        <w:numPr>
          <w:ilvl w:val="0"/>
          <w:numId w:val="3"/>
        </w:numPr>
        <w:ind w:left="0" w:right="-428" w:firstLine="709"/>
        <w:jc w:val="both"/>
        <w:rPr>
          <w:rFonts w:eastAsia="Calibri"/>
          <w:sz w:val="28"/>
          <w:szCs w:val="28"/>
          <w:lang w:val="uk-UA"/>
        </w:rPr>
      </w:pPr>
      <w:r w:rsidRPr="00800DFB">
        <w:rPr>
          <w:rFonts w:eastAsia="Calibri"/>
          <w:sz w:val="28"/>
          <w:szCs w:val="28"/>
          <w:lang w:val="uk-UA"/>
        </w:rPr>
        <w:t xml:space="preserve">Контроль за виконанням даного наказу покласти на заступників директора департаменту відповідних за напрямками. </w:t>
      </w:r>
    </w:p>
    <w:p w:rsidR="00800DFB" w:rsidRPr="00800DFB" w:rsidRDefault="00800DFB" w:rsidP="007F4C3C">
      <w:pPr>
        <w:ind w:right="-428"/>
        <w:jc w:val="both"/>
        <w:rPr>
          <w:rFonts w:eastAsia="Calibri"/>
          <w:sz w:val="28"/>
          <w:szCs w:val="28"/>
          <w:lang w:val="uk-UA"/>
        </w:rPr>
      </w:pPr>
    </w:p>
    <w:p w:rsidR="00800DFB" w:rsidRPr="00800DFB" w:rsidRDefault="00800DFB" w:rsidP="007F4C3C">
      <w:pPr>
        <w:ind w:left="708" w:right="-428"/>
        <w:jc w:val="both"/>
        <w:rPr>
          <w:rFonts w:eastAsia="Calibri"/>
          <w:sz w:val="28"/>
          <w:szCs w:val="28"/>
          <w:lang w:val="en-US"/>
        </w:rPr>
      </w:pPr>
      <w:r w:rsidRPr="00800DFB">
        <w:rPr>
          <w:rFonts w:eastAsia="Calibri"/>
          <w:sz w:val="28"/>
          <w:szCs w:val="28"/>
          <w:lang w:val="uk-UA"/>
        </w:rPr>
        <w:t>Підстава:</w:t>
      </w:r>
    </w:p>
    <w:p w:rsidR="00800DFB" w:rsidRPr="00800DFB" w:rsidRDefault="00800DFB" w:rsidP="008758F9">
      <w:pPr>
        <w:numPr>
          <w:ilvl w:val="0"/>
          <w:numId w:val="2"/>
        </w:numPr>
        <w:tabs>
          <w:tab w:val="left" w:pos="1134"/>
        </w:tabs>
        <w:ind w:right="-428" w:firstLine="709"/>
        <w:contextualSpacing/>
        <w:jc w:val="both"/>
        <w:rPr>
          <w:rFonts w:eastAsia="Calibri"/>
          <w:sz w:val="28"/>
          <w:szCs w:val="28"/>
          <w:lang w:val="uk-UA"/>
        </w:rPr>
      </w:pPr>
      <w:r w:rsidRPr="00800DFB">
        <w:rPr>
          <w:rFonts w:eastAsia="Calibri"/>
          <w:sz w:val="28"/>
          <w:szCs w:val="28"/>
          <w:lang w:val="uk-UA"/>
        </w:rPr>
        <w:t>специфікація ДК 021:2015:33690000-3-Лікарські засоби різні                        (</w:t>
      </w:r>
      <w:r w:rsidRPr="00800DFB">
        <w:rPr>
          <w:rFonts w:eastAsia="Calibri"/>
          <w:sz w:val="28"/>
          <w:szCs w:val="28"/>
          <w:lang w:val="uk-UA" w:eastAsia="en-US"/>
        </w:rPr>
        <w:t xml:space="preserve">тест-системи, </w:t>
      </w:r>
      <w:r w:rsidRPr="00800DFB">
        <w:rPr>
          <w:rFonts w:eastAsia="Calibri"/>
          <w:sz w:val="28"/>
          <w:szCs w:val="28"/>
          <w:lang w:val="uk-UA"/>
        </w:rPr>
        <w:t xml:space="preserve">реагенти, контролі, </w:t>
      </w:r>
      <w:proofErr w:type="spellStart"/>
      <w:r w:rsidRPr="00800DFB">
        <w:rPr>
          <w:rFonts w:eastAsia="Calibri"/>
          <w:sz w:val="28"/>
          <w:szCs w:val="28"/>
          <w:lang w:val="uk-UA"/>
        </w:rPr>
        <w:t>калібратори</w:t>
      </w:r>
      <w:proofErr w:type="spellEnd"/>
      <w:r w:rsidRPr="00800DFB">
        <w:rPr>
          <w:rFonts w:eastAsia="Calibri"/>
          <w:sz w:val="28"/>
          <w:szCs w:val="28"/>
          <w:lang w:val="uk-UA"/>
        </w:rPr>
        <w:t>) до договору № 25/2017-30               від 13</w:t>
      </w:r>
      <w:r w:rsidR="008758F9">
        <w:rPr>
          <w:rFonts w:eastAsia="Calibri"/>
          <w:sz w:val="28"/>
          <w:szCs w:val="28"/>
          <w:lang w:val="uk-UA"/>
        </w:rPr>
        <w:t xml:space="preserve"> травня </w:t>
      </w:r>
      <w:r w:rsidRPr="00800DFB">
        <w:rPr>
          <w:rFonts w:eastAsia="Calibri"/>
          <w:sz w:val="28"/>
          <w:szCs w:val="28"/>
          <w:lang w:val="uk-UA"/>
        </w:rPr>
        <w:t>2017</w:t>
      </w:r>
      <w:r w:rsidR="008758F9">
        <w:rPr>
          <w:rFonts w:eastAsia="Calibri"/>
          <w:sz w:val="28"/>
          <w:szCs w:val="28"/>
          <w:lang w:val="uk-UA"/>
        </w:rPr>
        <w:t xml:space="preserve"> року</w:t>
      </w:r>
      <w:r w:rsidRPr="00800DFB">
        <w:rPr>
          <w:rFonts w:eastAsia="Calibri"/>
          <w:sz w:val="28"/>
          <w:szCs w:val="28"/>
          <w:lang w:val="uk-UA" w:eastAsia="en-US"/>
        </w:rPr>
        <w:t>;</w:t>
      </w:r>
    </w:p>
    <w:p w:rsidR="00800DFB" w:rsidRPr="00800DFB" w:rsidRDefault="00800DFB" w:rsidP="008758F9">
      <w:pPr>
        <w:numPr>
          <w:ilvl w:val="0"/>
          <w:numId w:val="2"/>
        </w:numPr>
        <w:tabs>
          <w:tab w:val="left" w:pos="1134"/>
        </w:tabs>
        <w:ind w:right="-428" w:firstLine="709"/>
        <w:contextualSpacing/>
        <w:jc w:val="both"/>
        <w:rPr>
          <w:rFonts w:eastAsia="Calibri"/>
          <w:sz w:val="28"/>
          <w:szCs w:val="28"/>
          <w:lang w:val="uk-UA"/>
        </w:rPr>
      </w:pPr>
      <w:r w:rsidRPr="00800DFB">
        <w:rPr>
          <w:rFonts w:eastAsia="Calibri"/>
          <w:sz w:val="28"/>
          <w:szCs w:val="28"/>
          <w:lang w:val="uk-UA"/>
        </w:rPr>
        <w:t>доповідна записка головного  позаштатного  фахівця з трансфузіології ДОЗ ОДА (Сердюк А.А.) від 17</w:t>
      </w:r>
      <w:r w:rsidR="008758F9">
        <w:rPr>
          <w:rFonts w:eastAsia="Calibri"/>
          <w:sz w:val="28"/>
          <w:szCs w:val="28"/>
          <w:lang w:val="uk-UA"/>
        </w:rPr>
        <w:t xml:space="preserve"> травня </w:t>
      </w:r>
      <w:r w:rsidRPr="00800DFB">
        <w:rPr>
          <w:rFonts w:eastAsia="Calibri"/>
          <w:sz w:val="28"/>
          <w:szCs w:val="28"/>
          <w:lang w:val="uk-UA"/>
        </w:rPr>
        <w:t>2017</w:t>
      </w:r>
      <w:r w:rsidR="008758F9">
        <w:rPr>
          <w:rFonts w:eastAsia="Calibri"/>
          <w:sz w:val="28"/>
          <w:szCs w:val="28"/>
          <w:lang w:val="uk-UA"/>
        </w:rPr>
        <w:t xml:space="preserve"> </w:t>
      </w:r>
      <w:r w:rsidRPr="00800DFB">
        <w:rPr>
          <w:rFonts w:eastAsia="Calibri"/>
          <w:sz w:val="28"/>
          <w:szCs w:val="28"/>
          <w:lang w:val="uk-UA"/>
        </w:rPr>
        <w:t>р</w:t>
      </w:r>
      <w:r w:rsidR="008758F9">
        <w:rPr>
          <w:rFonts w:eastAsia="Calibri"/>
          <w:sz w:val="28"/>
          <w:szCs w:val="28"/>
          <w:lang w:val="uk-UA"/>
        </w:rPr>
        <w:t>оку</w:t>
      </w:r>
      <w:r w:rsidRPr="00800DFB">
        <w:rPr>
          <w:rFonts w:eastAsia="Calibri"/>
          <w:sz w:val="28"/>
          <w:szCs w:val="28"/>
          <w:lang w:val="uk-UA"/>
        </w:rPr>
        <w:t xml:space="preserve"> № 304;  </w:t>
      </w:r>
    </w:p>
    <w:p w:rsidR="00800DFB" w:rsidRPr="00800DFB" w:rsidRDefault="00800DFB" w:rsidP="008758F9">
      <w:pPr>
        <w:numPr>
          <w:ilvl w:val="0"/>
          <w:numId w:val="2"/>
        </w:numPr>
        <w:tabs>
          <w:tab w:val="left" w:pos="1134"/>
        </w:tabs>
        <w:ind w:right="-428" w:firstLine="709"/>
        <w:contextualSpacing/>
        <w:jc w:val="both"/>
        <w:rPr>
          <w:rFonts w:eastAsia="Calibri"/>
          <w:sz w:val="28"/>
          <w:szCs w:val="28"/>
          <w:lang w:val="uk-UA"/>
        </w:rPr>
      </w:pPr>
      <w:r w:rsidRPr="00800DFB">
        <w:rPr>
          <w:rFonts w:eastAsia="Calibri"/>
          <w:sz w:val="28"/>
          <w:szCs w:val="28"/>
          <w:lang w:val="uk-UA"/>
        </w:rPr>
        <w:t>лист головного лікаря  КЗ</w:t>
      </w:r>
      <w:r w:rsidRPr="00800DFB">
        <w:rPr>
          <w:rFonts w:eastAsia="Calibri"/>
          <w:bCs/>
          <w:sz w:val="28"/>
          <w:szCs w:val="28"/>
          <w:lang w:val="uk-UA"/>
        </w:rPr>
        <w:t xml:space="preserve"> «</w:t>
      </w:r>
      <w:r w:rsidRPr="00800DFB">
        <w:rPr>
          <w:rFonts w:eastAsia="Calibri"/>
          <w:sz w:val="28"/>
          <w:szCs w:val="28"/>
          <w:lang w:val="uk-UA"/>
        </w:rPr>
        <w:t>Дніпропетровська обласна станція переливання крові</w:t>
      </w:r>
      <w:r w:rsidRPr="00800DFB">
        <w:rPr>
          <w:rFonts w:eastAsia="Calibri"/>
          <w:bCs/>
          <w:sz w:val="28"/>
          <w:szCs w:val="28"/>
          <w:lang w:val="uk-UA"/>
        </w:rPr>
        <w:t>» (</w:t>
      </w:r>
      <w:r w:rsidRPr="00800DFB">
        <w:rPr>
          <w:rFonts w:eastAsia="Calibri"/>
          <w:sz w:val="28"/>
          <w:szCs w:val="28"/>
          <w:lang w:val="uk-UA"/>
        </w:rPr>
        <w:t>Сердюк А.А.) від 17</w:t>
      </w:r>
      <w:r w:rsidR="008758F9">
        <w:rPr>
          <w:rFonts w:eastAsia="Calibri"/>
          <w:sz w:val="28"/>
          <w:szCs w:val="28"/>
          <w:lang w:val="uk-UA"/>
        </w:rPr>
        <w:t xml:space="preserve"> травня </w:t>
      </w:r>
      <w:r w:rsidRPr="00800DFB">
        <w:rPr>
          <w:rFonts w:eastAsia="Calibri"/>
          <w:sz w:val="28"/>
          <w:szCs w:val="28"/>
          <w:lang w:val="uk-UA"/>
        </w:rPr>
        <w:t>2017</w:t>
      </w:r>
      <w:r w:rsidR="008758F9">
        <w:rPr>
          <w:rFonts w:eastAsia="Calibri"/>
          <w:sz w:val="28"/>
          <w:szCs w:val="28"/>
          <w:lang w:val="uk-UA"/>
        </w:rPr>
        <w:t xml:space="preserve"> </w:t>
      </w:r>
      <w:r w:rsidRPr="00800DFB">
        <w:rPr>
          <w:rFonts w:eastAsia="Calibri"/>
          <w:sz w:val="28"/>
          <w:szCs w:val="28"/>
          <w:lang w:val="uk-UA"/>
        </w:rPr>
        <w:t>р</w:t>
      </w:r>
      <w:r w:rsidR="008758F9">
        <w:rPr>
          <w:rFonts w:eastAsia="Calibri"/>
          <w:sz w:val="28"/>
          <w:szCs w:val="28"/>
          <w:lang w:val="uk-UA"/>
        </w:rPr>
        <w:t xml:space="preserve">оку </w:t>
      </w:r>
      <w:r w:rsidRPr="00800DFB">
        <w:rPr>
          <w:rFonts w:eastAsia="Calibri"/>
          <w:sz w:val="28"/>
          <w:szCs w:val="28"/>
          <w:lang w:val="uk-UA"/>
        </w:rPr>
        <w:t>№ 306</w:t>
      </w:r>
      <w:r w:rsidRPr="00800DFB">
        <w:rPr>
          <w:rFonts w:eastAsia="Calibri"/>
          <w:bCs/>
          <w:sz w:val="28"/>
          <w:szCs w:val="28"/>
          <w:lang w:val="uk-UA"/>
        </w:rPr>
        <w:t>.</w:t>
      </w:r>
    </w:p>
    <w:p w:rsidR="00800DFB" w:rsidRPr="00800DFB" w:rsidRDefault="00800DFB" w:rsidP="007F4C3C">
      <w:pPr>
        <w:tabs>
          <w:tab w:val="num" w:pos="540"/>
        </w:tabs>
        <w:ind w:right="-428"/>
        <w:jc w:val="both"/>
        <w:rPr>
          <w:rFonts w:eastAsia="Calibri"/>
          <w:sz w:val="28"/>
          <w:szCs w:val="28"/>
          <w:lang w:val="uk-UA"/>
        </w:rPr>
      </w:pPr>
    </w:p>
    <w:p w:rsidR="00800DFB" w:rsidRPr="00800DFB" w:rsidRDefault="00800DFB" w:rsidP="007F4C3C">
      <w:pPr>
        <w:tabs>
          <w:tab w:val="num" w:pos="540"/>
        </w:tabs>
        <w:ind w:right="-428"/>
        <w:jc w:val="both"/>
        <w:rPr>
          <w:rFonts w:eastAsia="Calibri"/>
          <w:sz w:val="28"/>
          <w:szCs w:val="28"/>
          <w:lang w:val="uk-UA"/>
        </w:rPr>
      </w:pPr>
    </w:p>
    <w:p w:rsidR="00800DFB" w:rsidRPr="00800DFB" w:rsidRDefault="008758F9" w:rsidP="007F4C3C">
      <w:pPr>
        <w:ind w:right="-428"/>
        <w:rPr>
          <w:rFonts w:eastAsia="Calibri"/>
          <w:sz w:val="28"/>
          <w:szCs w:val="28"/>
          <w:lang w:val="uk-UA"/>
        </w:rPr>
      </w:pPr>
      <w:proofErr w:type="spellStart"/>
      <w:r>
        <w:rPr>
          <w:rFonts w:eastAsia="Calibri"/>
          <w:sz w:val="28"/>
          <w:szCs w:val="28"/>
          <w:lang w:val="uk-UA"/>
        </w:rPr>
        <w:t>В.о</w:t>
      </w:r>
      <w:proofErr w:type="spellEnd"/>
      <w:r>
        <w:rPr>
          <w:rFonts w:eastAsia="Calibri"/>
          <w:sz w:val="28"/>
          <w:szCs w:val="28"/>
          <w:lang w:val="uk-UA"/>
        </w:rPr>
        <w:t>. д</w:t>
      </w:r>
      <w:r w:rsidR="00800DFB" w:rsidRPr="00800DFB">
        <w:rPr>
          <w:rFonts w:eastAsia="Calibri"/>
          <w:sz w:val="28"/>
          <w:szCs w:val="28"/>
          <w:lang w:val="uk-UA"/>
        </w:rPr>
        <w:t>иректор</w:t>
      </w:r>
      <w:r>
        <w:rPr>
          <w:rFonts w:eastAsia="Calibri"/>
          <w:sz w:val="28"/>
          <w:szCs w:val="28"/>
          <w:lang w:val="uk-UA"/>
        </w:rPr>
        <w:t>а</w:t>
      </w:r>
      <w:r w:rsidR="00800DFB" w:rsidRPr="00800DFB">
        <w:rPr>
          <w:rFonts w:eastAsia="Calibri"/>
          <w:sz w:val="28"/>
          <w:szCs w:val="28"/>
          <w:lang w:val="uk-UA"/>
        </w:rPr>
        <w:t xml:space="preserve"> департаменту  </w:t>
      </w:r>
      <w:r w:rsidR="00800DFB" w:rsidRPr="00800DFB">
        <w:rPr>
          <w:rFonts w:eastAsia="Calibri"/>
          <w:sz w:val="28"/>
          <w:szCs w:val="28"/>
          <w:lang w:val="uk-UA"/>
        </w:rPr>
        <w:tab/>
      </w:r>
      <w:r w:rsidR="00800DFB" w:rsidRPr="00800DFB">
        <w:rPr>
          <w:rFonts w:eastAsia="Calibri"/>
          <w:sz w:val="28"/>
          <w:szCs w:val="28"/>
          <w:lang w:val="uk-UA"/>
        </w:rPr>
        <w:tab/>
      </w:r>
      <w:r w:rsidR="00800DFB" w:rsidRPr="00800DFB">
        <w:rPr>
          <w:rFonts w:eastAsia="Calibri"/>
          <w:sz w:val="28"/>
          <w:szCs w:val="28"/>
          <w:lang w:val="uk-UA"/>
        </w:rPr>
        <w:tab/>
        <w:t xml:space="preserve">                     </w:t>
      </w:r>
      <w:r>
        <w:rPr>
          <w:rFonts w:eastAsia="Calibri"/>
          <w:sz w:val="28"/>
          <w:szCs w:val="28"/>
          <w:lang w:val="uk-UA"/>
        </w:rPr>
        <w:t xml:space="preserve">            </w:t>
      </w:r>
      <w:r w:rsidR="00800DFB" w:rsidRPr="00800DFB">
        <w:rPr>
          <w:rFonts w:eastAsia="Calibri"/>
          <w:sz w:val="28"/>
          <w:szCs w:val="28"/>
          <w:lang w:val="uk-UA"/>
        </w:rPr>
        <w:t xml:space="preserve">  </w:t>
      </w:r>
      <w:r>
        <w:rPr>
          <w:rFonts w:eastAsia="Calibri"/>
          <w:sz w:val="28"/>
          <w:szCs w:val="28"/>
          <w:lang w:val="uk-UA"/>
        </w:rPr>
        <w:t>О.В. ЛУГОВА</w:t>
      </w:r>
    </w:p>
    <w:p w:rsidR="005C6B99" w:rsidRPr="008758F9" w:rsidRDefault="008758F9" w:rsidP="008758F9">
      <w:pPr>
        <w:ind w:left="1416" w:right="-428" w:firstLine="708"/>
        <w:jc w:val="center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                                                   </w:t>
      </w:r>
    </w:p>
    <w:sectPr w:rsidR="005C6B99" w:rsidRPr="008758F9" w:rsidSect="002920B8">
      <w:headerReference w:type="even" r:id="rId9"/>
      <w:headerReference w:type="default" r:id="rId10"/>
      <w:pgSz w:w="11906" w:h="16838"/>
      <w:pgMar w:top="851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B05" w:rsidRDefault="00A57B05">
      <w:r>
        <w:separator/>
      </w:r>
    </w:p>
  </w:endnote>
  <w:endnote w:type="continuationSeparator" w:id="0">
    <w:p w:rsidR="00A57B05" w:rsidRDefault="00A57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B05" w:rsidRDefault="00A57B05">
      <w:r>
        <w:separator/>
      </w:r>
    </w:p>
  </w:footnote>
  <w:footnote w:type="continuationSeparator" w:id="0">
    <w:p w:rsidR="00A57B05" w:rsidRDefault="00A57B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550" w:rsidRDefault="00800DFB" w:rsidP="0001169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12550" w:rsidRDefault="00A57B0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550" w:rsidRPr="008758F9" w:rsidRDefault="008758F9">
    <w:pPr>
      <w:pStyle w:val="a4"/>
      <w:jc w:val="center"/>
      <w:rPr>
        <w:sz w:val="28"/>
        <w:szCs w:val="28"/>
      </w:rPr>
    </w:pPr>
    <w:r w:rsidRPr="008758F9">
      <w:rPr>
        <w:sz w:val="28"/>
        <w:szCs w:val="28"/>
      </w:rPr>
      <w:t>2</w:t>
    </w:r>
  </w:p>
  <w:p w:rsidR="00812550" w:rsidRDefault="00A57B0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4654F"/>
    <w:multiLevelType w:val="multilevel"/>
    <w:tmpl w:val="9FF89C1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1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8256" w:hanging="2160"/>
      </w:pPr>
      <w:rPr>
        <w:rFonts w:hint="default"/>
      </w:rPr>
    </w:lvl>
  </w:abstractNum>
  <w:abstractNum w:abstractNumId="1">
    <w:nsid w:val="1C7A2E54"/>
    <w:multiLevelType w:val="multilevel"/>
    <w:tmpl w:val="B74EA04C"/>
    <w:lvl w:ilvl="0">
      <w:start w:val="1"/>
      <w:numFmt w:val="decimal"/>
      <w:lvlText w:val="%1."/>
      <w:lvlJc w:val="left"/>
      <w:pPr>
        <w:ind w:left="475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4965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504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5475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555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598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64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649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930" w:hanging="2160"/>
      </w:pPr>
      <w:rPr>
        <w:rFonts w:cs="Times New Roman"/>
      </w:rPr>
    </w:lvl>
  </w:abstractNum>
  <w:abstractNum w:abstractNumId="2">
    <w:nsid w:val="6C9C5B90"/>
    <w:multiLevelType w:val="hybridMultilevel"/>
    <w:tmpl w:val="07C803F8"/>
    <w:lvl w:ilvl="0" w:tplc="E340B4AE">
      <w:start w:val="3"/>
      <w:numFmt w:val="bullet"/>
      <w:lvlText w:val="-"/>
      <w:lvlJc w:val="left"/>
      <w:rPr>
        <w:rFonts w:ascii="Bookman Old Style" w:eastAsia="Times New Roman" w:hAnsi="Bookman Old Style" w:hint="default"/>
      </w:rPr>
    </w:lvl>
    <w:lvl w:ilvl="1" w:tplc="04190003">
      <w:start w:val="1"/>
      <w:numFmt w:val="bullet"/>
      <w:lvlText w:val="o"/>
      <w:lvlJc w:val="left"/>
      <w:pPr>
        <w:ind w:left="199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5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1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DFB"/>
    <w:rsid w:val="00011D2E"/>
    <w:rsid w:val="00036E97"/>
    <w:rsid w:val="002920B8"/>
    <w:rsid w:val="00345C33"/>
    <w:rsid w:val="005C6B99"/>
    <w:rsid w:val="007F4C3C"/>
    <w:rsid w:val="00800DFB"/>
    <w:rsid w:val="008758F9"/>
    <w:rsid w:val="00A57B05"/>
    <w:rsid w:val="00E908F3"/>
    <w:rsid w:val="00EB3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00DFB"/>
    <w:pPr>
      <w:spacing w:after="200" w:line="276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800DFB"/>
    <w:pPr>
      <w:tabs>
        <w:tab w:val="center" w:pos="4677"/>
        <w:tab w:val="right" w:pos="9355"/>
      </w:tabs>
    </w:pPr>
    <w:rPr>
      <w:rFonts w:eastAsia="Calibri"/>
      <w:sz w:val="20"/>
      <w:szCs w:val="20"/>
      <w:lang w:val="uk-UA"/>
    </w:rPr>
  </w:style>
  <w:style w:type="character" w:customStyle="1" w:styleId="a5">
    <w:name w:val="Верхний колонтитул Знак"/>
    <w:basedOn w:val="a0"/>
    <w:link w:val="a4"/>
    <w:rsid w:val="00800DFB"/>
    <w:rPr>
      <w:rFonts w:eastAsia="Calibri"/>
      <w:lang w:val="uk-UA"/>
    </w:rPr>
  </w:style>
  <w:style w:type="character" w:styleId="a6">
    <w:name w:val="page number"/>
    <w:basedOn w:val="a0"/>
    <w:rsid w:val="00800DFB"/>
  </w:style>
  <w:style w:type="paragraph" w:styleId="a7">
    <w:name w:val="Balloon Text"/>
    <w:basedOn w:val="a"/>
    <w:link w:val="a8"/>
    <w:rsid w:val="00800DF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00DF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F4C3C"/>
    <w:pPr>
      <w:ind w:left="720"/>
      <w:contextualSpacing/>
    </w:pPr>
  </w:style>
  <w:style w:type="paragraph" w:styleId="aa">
    <w:name w:val="footer"/>
    <w:basedOn w:val="a"/>
    <w:link w:val="ab"/>
    <w:rsid w:val="008758F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8758F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00DFB"/>
    <w:pPr>
      <w:spacing w:after="200" w:line="276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800DFB"/>
    <w:pPr>
      <w:tabs>
        <w:tab w:val="center" w:pos="4677"/>
        <w:tab w:val="right" w:pos="9355"/>
      </w:tabs>
    </w:pPr>
    <w:rPr>
      <w:rFonts w:eastAsia="Calibri"/>
      <w:sz w:val="20"/>
      <w:szCs w:val="20"/>
      <w:lang w:val="uk-UA"/>
    </w:rPr>
  </w:style>
  <w:style w:type="character" w:customStyle="1" w:styleId="a5">
    <w:name w:val="Верхний колонтитул Знак"/>
    <w:basedOn w:val="a0"/>
    <w:link w:val="a4"/>
    <w:rsid w:val="00800DFB"/>
    <w:rPr>
      <w:rFonts w:eastAsia="Calibri"/>
      <w:lang w:val="uk-UA"/>
    </w:rPr>
  </w:style>
  <w:style w:type="character" w:styleId="a6">
    <w:name w:val="page number"/>
    <w:basedOn w:val="a0"/>
    <w:rsid w:val="00800DFB"/>
  </w:style>
  <w:style w:type="paragraph" w:styleId="a7">
    <w:name w:val="Balloon Text"/>
    <w:basedOn w:val="a"/>
    <w:link w:val="a8"/>
    <w:rsid w:val="00800DF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00DF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F4C3C"/>
    <w:pPr>
      <w:ind w:left="720"/>
      <w:contextualSpacing/>
    </w:pPr>
  </w:style>
  <w:style w:type="paragraph" w:styleId="aa">
    <w:name w:val="footer"/>
    <w:basedOn w:val="a"/>
    <w:link w:val="ab"/>
    <w:rsid w:val="008758F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8758F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2017-05-18T13:39:00Z</cp:lastPrinted>
  <dcterms:created xsi:type="dcterms:W3CDTF">2017-05-18T12:42:00Z</dcterms:created>
  <dcterms:modified xsi:type="dcterms:W3CDTF">2017-05-19T11:09:00Z</dcterms:modified>
</cp:coreProperties>
</file>